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22" w:rsidRDefault="00C92E22" w:rsidP="00930D2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007D6F" w:rsidRPr="00930D20" w:rsidRDefault="00930D20" w:rsidP="00930D20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ООУ„СТРАШО ПИНЏУР“ СЕЛО  МАЛО КОЊАРИ</w:t>
      </w:r>
    </w:p>
    <w:p w:rsidR="00007D6F" w:rsidRDefault="00007D6F" w:rsidP="00007D6F">
      <w:pPr>
        <w:jc w:val="center"/>
        <w:rPr>
          <w:rFonts w:ascii="Arial Narrow" w:hAnsi="Arial Narrow"/>
          <w:b/>
          <w:sz w:val="28"/>
          <w:szCs w:val="28"/>
        </w:rPr>
      </w:pPr>
    </w:p>
    <w:p w:rsidR="00007D6F" w:rsidRDefault="00007D6F" w:rsidP="00007D6F">
      <w:pPr>
        <w:jc w:val="center"/>
        <w:rPr>
          <w:rFonts w:ascii="Arial Narrow" w:hAnsi="Arial Narrow"/>
          <w:b/>
          <w:sz w:val="28"/>
          <w:szCs w:val="28"/>
        </w:rPr>
      </w:pPr>
    </w:p>
    <w:p w:rsidR="00007D6F" w:rsidRDefault="00EE128B" w:rsidP="00007D6F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3005959" cy="1670879"/>
            <wp:effectExtent l="0" t="0" r="4445" b="5715"/>
            <wp:docPr id="2" name="Picture 7" descr="logo za uciliste-gotovo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za uciliste-gotovo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240" cy="167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D6F" w:rsidRDefault="00007D6F" w:rsidP="00007D6F">
      <w:pPr>
        <w:jc w:val="center"/>
        <w:rPr>
          <w:rFonts w:ascii="Arial Narrow" w:hAnsi="Arial Narrow"/>
          <w:b/>
          <w:sz w:val="28"/>
          <w:szCs w:val="28"/>
        </w:rPr>
      </w:pPr>
    </w:p>
    <w:p w:rsidR="00C92E22" w:rsidRDefault="00C92E22" w:rsidP="00007D6F">
      <w:pPr>
        <w:jc w:val="center"/>
        <w:rPr>
          <w:rFonts w:ascii="Arial Narrow" w:hAnsi="Arial Narrow"/>
          <w:b/>
          <w:sz w:val="28"/>
          <w:szCs w:val="28"/>
        </w:rPr>
      </w:pPr>
    </w:p>
    <w:p w:rsidR="00007D6F" w:rsidRPr="00007D6F" w:rsidRDefault="00007D6F" w:rsidP="00007D6F">
      <w:pPr>
        <w:jc w:val="center"/>
        <w:rPr>
          <w:rFonts w:ascii="Arial Narrow" w:hAnsi="Arial Narrow"/>
          <w:b/>
          <w:i/>
          <w:sz w:val="36"/>
          <w:szCs w:val="36"/>
          <w:u w:val="single"/>
        </w:rPr>
      </w:pPr>
      <w:r w:rsidRPr="00007D6F">
        <w:rPr>
          <w:rFonts w:ascii="Arial Narrow" w:hAnsi="Arial Narrow"/>
          <w:b/>
          <w:i/>
          <w:sz w:val="36"/>
          <w:szCs w:val="36"/>
          <w:u w:val="single"/>
        </w:rPr>
        <w:t>ПРОГРАМА ЗА РАБОТА</w:t>
      </w:r>
    </w:p>
    <w:p w:rsidR="00007D6F" w:rsidRPr="00007D6F" w:rsidRDefault="00007D6F" w:rsidP="00007D6F">
      <w:pPr>
        <w:jc w:val="center"/>
        <w:rPr>
          <w:rFonts w:ascii="Arial Narrow" w:hAnsi="Arial Narrow"/>
          <w:b/>
          <w:i/>
          <w:sz w:val="36"/>
          <w:szCs w:val="36"/>
          <w:u w:val="single"/>
        </w:rPr>
      </w:pPr>
      <w:r w:rsidRPr="00007D6F">
        <w:rPr>
          <w:rFonts w:ascii="Arial Narrow" w:hAnsi="Arial Narrow"/>
          <w:b/>
          <w:i/>
          <w:sz w:val="36"/>
          <w:szCs w:val="36"/>
          <w:u w:val="single"/>
        </w:rPr>
        <w:t>НА СОВЕТОТ НА РОДИТЕЛИ НА УЧИЛИШТЕТО</w:t>
      </w:r>
    </w:p>
    <w:p w:rsidR="00007D6F" w:rsidRPr="00007D6F" w:rsidRDefault="00D75E5D" w:rsidP="00007D6F">
      <w:pPr>
        <w:jc w:val="center"/>
        <w:rPr>
          <w:rFonts w:ascii="Arial Narrow" w:hAnsi="Arial Narrow"/>
          <w:b/>
          <w:i/>
          <w:sz w:val="36"/>
          <w:szCs w:val="36"/>
          <w:u w:val="single"/>
        </w:rPr>
      </w:pPr>
      <w:r>
        <w:rPr>
          <w:rFonts w:ascii="Arial Narrow" w:hAnsi="Arial Narrow"/>
          <w:b/>
          <w:i/>
          <w:sz w:val="36"/>
          <w:szCs w:val="36"/>
          <w:u w:val="single"/>
        </w:rPr>
        <w:t>ЗА УЧЕБНАТА 20</w:t>
      </w:r>
      <w:r w:rsidR="00BA55B3">
        <w:rPr>
          <w:rFonts w:ascii="Arial Narrow" w:hAnsi="Arial Narrow"/>
          <w:b/>
          <w:i/>
          <w:sz w:val="36"/>
          <w:szCs w:val="36"/>
          <w:u w:val="single"/>
          <w:lang w:val="en-US"/>
        </w:rPr>
        <w:t>21</w:t>
      </w:r>
      <w:r>
        <w:rPr>
          <w:rFonts w:ascii="Arial Narrow" w:hAnsi="Arial Narrow"/>
          <w:b/>
          <w:i/>
          <w:sz w:val="36"/>
          <w:szCs w:val="36"/>
          <w:u w:val="single"/>
        </w:rPr>
        <w:t>/202</w:t>
      </w:r>
      <w:r w:rsidR="00BA55B3">
        <w:rPr>
          <w:rFonts w:ascii="Arial Narrow" w:hAnsi="Arial Narrow"/>
          <w:b/>
          <w:i/>
          <w:sz w:val="36"/>
          <w:szCs w:val="36"/>
          <w:u w:val="single"/>
          <w:lang w:val="en-US"/>
        </w:rPr>
        <w:t>2</w:t>
      </w:r>
      <w:r w:rsidR="00007D6F" w:rsidRPr="00007D6F">
        <w:rPr>
          <w:rFonts w:ascii="Arial Narrow" w:hAnsi="Arial Narrow"/>
          <w:b/>
          <w:i/>
          <w:sz w:val="36"/>
          <w:szCs w:val="36"/>
          <w:u w:val="single"/>
        </w:rPr>
        <w:t xml:space="preserve"> година</w:t>
      </w:r>
    </w:p>
    <w:p w:rsidR="00007D6F" w:rsidRPr="00A61FFE" w:rsidRDefault="00007D6F" w:rsidP="00007D6F">
      <w:pPr>
        <w:jc w:val="center"/>
        <w:rPr>
          <w:rFonts w:ascii="Arial Narrow" w:hAnsi="Arial Narrow"/>
          <w:b/>
          <w:sz w:val="36"/>
          <w:szCs w:val="36"/>
          <w:u w:val="single"/>
        </w:rPr>
      </w:pPr>
    </w:p>
    <w:p w:rsidR="00007D6F" w:rsidRDefault="00007D6F" w:rsidP="00007D6F">
      <w:pPr>
        <w:jc w:val="center"/>
        <w:rPr>
          <w:rFonts w:ascii="Arial Narrow" w:hAnsi="Arial Narrow"/>
          <w:b/>
          <w:sz w:val="40"/>
          <w:szCs w:val="40"/>
        </w:rPr>
      </w:pPr>
    </w:p>
    <w:p w:rsidR="00007D6F" w:rsidRDefault="00007D6F" w:rsidP="00007D6F">
      <w:pPr>
        <w:jc w:val="center"/>
        <w:rPr>
          <w:rFonts w:ascii="Arial Narrow" w:hAnsi="Arial Narrow"/>
          <w:b/>
          <w:sz w:val="40"/>
          <w:szCs w:val="40"/>
        </w:rPr>
      </w:pPr>
    </w:p>
    <w:p w:rsidR="00007D6F" w:rsidRDefault="00007D6F" w:rsidP="00007D6F">
      <w:pPr>
        <w:jc w:val="center"/>
        <w:rPr>
          <w:rFonts w:ascii="Arial Narrow" w:hAnsi="Arial Narrow"/>
          <w:b/>
          <w:sz w:val="40"/>
          <w:szCs w:val="40"/>
        </w:rPr>
      </w:pPr>
    </w:p>
    <w:p w:rsidR="00C92E22" w:rsidRDefault="00C92E22" w:rsidP="00C92E22">
      <w:pPr>
        <w:rPr>
          <w:rFonts w:ascii="Arial Narrow" w:hAnsi="Arial Narrow"/>
          <w:sz w:val="28"/>
          <w:szCs w:val="28"/>
        </w:rPr>
      </w:pPr>
    </w:p>
    <w:p w:rsidR="00C92E22" w:rsidRDefault="00C92E22" w:rsidP="00C92E22">
      <w:pPr>
        <w:jc w:val="center"/>
        <w:rPr>
          <w:rFonts w:ascii="Arial Narrow" w:hAnsi="Arial Narrow"/>
          <w:b/>
          <w:sz w:val="40"/>
          <w:szCs w:val="40"/>
        </w:rPr>
      </w:pPr>
    </w:p>
    <w:p w:rsidR="00007D6F" w:rsidRPr="000D3EBF" w:rsidRDefault="006B69AD" w:rsidP="00C92E22">
      <w:pPr>
        <w:tabs>
          <w:tab w:val="left" w:pos="6225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Септември</w:t>
      </w:r>
      <w:r w:rsidR="00D75E5D">
        <w:rPr>
          <w:rFonts w:ascii="Arial Narrow" w:hAnsi="Arial Narrow"/>
          <w:sz w:val="28"/>
          <w:szCs w:val="28"/>
        </w:rPr>
        <w:t>, 20</w:t>
      </w:r>
      <w:r w:rsidR="00BA55B3">
        <w:rPr>
          <w:rFonts w:ascii="Arial Narrow" w:hAnsi="Arial Narrow"/>
          <w:sz w:val="28"/>
          <w:szCs w:val="28"/>
          <w:lang w:val="en-US"/>
        </w:rPr>
        <w:t>21</w:t>
      </w:r>
      <w:r w:rsidR="000D3EBF">
        <w:rPr>
          <w:rFonts w:ascii="Arial Narrow" w:hAnsi="Arial Narrow"/>
          <w:sz w:val="28"/>
          <w:szCs w:val="28"/>
        </w:rPr>
        <w:t xml:space="preserve"> година                                      </w:t>
      </w:r>
      <w:r w:rsidR="00007D6F">
        <w:rPr>
          <w:rFonts w:ascii="Arial Narrow" w:hAnsi="Arial Narrow"/>
          <w:sz w:val="28"/>
          <w:szCs w:val="28"/>
        </w:rPr>
        <w:t xml:space="preserve">Претседател на </w:t>
      </w:r>
      <w:r w:rsidR="000D3EBF">
        <w:rPr>
          <w:rFonts w:ascii="Arial Narrow" w:hAnsi="Arial Narrow"/>
          <w:sz w:val="28"/>
          <w:szCs w:val="28"/>
        </w:rPr>
        <w:t>Совет на родители</w:t>
      </w:r>
    </w:p>
    <w:p w:rsidR="00007D6F" w:rsidRDefault="00007D6F" w:rsidP="000D3EBF">
      <w:pPr>
        <w:tabs>
          <w:tab w:val="left" w:pos="5100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Совет на родители                     </w:t>
      </w:r>
      <w:r w:rsidR="000D3EBF">
        <w:rPr>
          <w:rFonts w:ascii="Arial Narrow" w:hAnsi="Arial Narrow"/>
          <w:sz w:val="28"/>
          <w:szCs w:val="28"/>
        </w:rPr>
        <w:tab/>
      </w:r>
      <w:r w:rsidR="00CB55D9">
        <w:rPr>
          <w:rFonts w:ascii="Arial Narrow" w:hAnsi="Arial Narrow"/>
          <w:sz w:val="28"/>
          <w:szCs w:val="28"/>
        </w:rPr>
        <w:t>Анета  Каралиоска</w:t>
      </w:r>
      <w:bookmarkStart w:id="0" w:name="_GoBack"/>
      <w:bookmarkEnd w:id="0"/>
    </w:p>
    <w:p w:rsidR="00007D6F" w:rsidRPr="00137FC3" w:rsidRDefault="00007D6F" w:rsidP="00137FC3">
      <w:pPr>
        <w:tabs>
          <w:tab w:val="left" w:pos="6225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</w:t>
      </w:r>
    </w:p>
    <w:p w:rsidR="00930D20" w:rsidRDefault="00930D20" w:rsidP="00007D6F">
      <w:pPr>
        <w:jc w:val="center"/>
        <w:rPr>
          <w:rFonts w:ascii="Arial Narrow" w:hAnsi="Arial Narrow"/>
          <w:b/>
          <w:i/>
          <w:sz w:val="24"/>
          <w:szCs w:val="24"/>
          <w:u w:val="single"/>
        </w:rPr>
      </w:pPr>
    </w:p>
    <w:p w:rsidR="00930D20" w:rsidRPr="00010EED" w:rsidRDefault="00930D20" w:rsidP="00007D6F">
      <w:pPr>
        <w:jc w:val="center"/>
        <w:rPr>
          <w:rFonts w:ascii="Arial Narrow" w:hAnsi="Arial Narrow"/>
          <w:b/>
          <w:i/>
          <w:color w:val="002060"/>
          <w:sz w:val="24"/>
          <w:szCs w:val="24"/>
          <w:u w:val="single"/>
          <w:lang w:val="en-US"/>
        </w:rPr>
      </w:pPr>
    </w:p>
    <w:p w:rsidR="00007D6F" w:rsidRPr="006334D5" w:rsidRDefault="00007D6F" w:rsidP="00007D6F">
      <w:pPr>
        <w:jc w:val="center"/>
        <w:rPr>
          <w:rFonts w:ascii="Arial Narrow" w:hAnsi="Arial Narrow"/>
          <w:b/>
          <w:i/>
          <w:color w:val="002060"/>
          <w:sz w:val="24"/>
          <w:szCs w:val="24"/>
          <w:u w:val="single"/>
        </w:rPr>
      </w:pPr>
      <w:r w:rsidRPr="006334D5">
        <w:rPr>
          <w:rFonts w:ascii="Arial Narrow" w:hAnsi="Arial Narrow"/>
          <w:b/>
          <w:i/>
          <w:color w:val="002060"/>
          <w:sz w:val="24"/>
          <w:szCs w:val="24"/>
          <w:u w:val="single"/>
        </w:rPr>
        <w:t>ПРОГРАМА ЗА РАБОТА НА СОВЕТОТ НА РОДИТЕЛИ</w:t>
      </w:r>
    </w:p>
    <w:p w:rsidR="00007D6F" w:rsidRPr="006334D5" w:rsidRDefault="002F5094" w:rsidP="00007D6F">
      <w:pPr>
        <w:jc w:val="center"/>
        <w:rPr>
          <w:rFonts w:ascii="Arial Narrow" w:hAnsi="Arial Narrow"/>
          <w:b/>
          <w:i/>
          <w:color w:val="002060"/>
          <w:sz w:val="24"/>
          <w:szCs w:val="24"/>
          <w:u w:val="single"/>
        </w:rPr>
      </w:pPr>
      <w:r w:rsidRPr="006334D5">
        <w:rPr>
          <w:rFonts w:ascii="Arial Narrow" w:hAnsi="Arial Narrow"/>
          <w:b/>
          <w:i/>
          <w:color w:val="002060"/>
          <w:sz w:val="24"/>
          <w:szCs w:val="24"/>
          <w:u w:val="single"/>
        </w:rPr>
        <w:t>ООУ</w:t>
      </w:r>
      <w:r w:rsidR="00007D6F" w:rsidRPr="006334D5">
        <w:rPr>
          <w:rFonts w:ascii="Arial Narrow" w:hAnsi="Arial Narrow"/>
          <w:b/>
          <w:i/>
          <w:color w:val="002060"/>
          <w:sz w:val="24"/>
          <w:szCs w:val="24"/>
          <w:u w:val="single"/>
        </w:rPr>
        <w:t xml:space="preserve"> „</w:t>
      </w:r>
      <w:r w:rsidRPr="006334D5">
        <w:rPr>
          <w:rFonts w:ascii="Arial Narrow" w:hAnsi="Arial Narrow"/>
          <w:b/>
          <w:i/>
          <w:color w:val="002060"/>
          <w:sz w:val="24"/>
          <w:szCs w:val="24"/>
          <w:u w:val="single"/>
        </w:rPr>
        <w:t>Страшо Пинџур “ – село Мало Коњари</w:t>
      </w:r>
    </w:p>
    <w:p w:rsidR="00007D6F" w:rsidRDefault="00007D6F" w:rsidP="001D15E3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8750BD" w:rsidRDefault="008750BD" w:rsidP="00C172E5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  <w:lang w:val="en-US"/>
        </w:rPr>
      </w:pPr>
    </w:p>
    <w:tbl>
      <w:tblPr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000" w:firstRow="0" w:lastRow="0" w:firstColumn="0" w:lastColumn="0" w:noHBand="0" w:noVBand="0"/>
      </w:tblPr>
      <w:tblGrid>
        <w:gridCol w:w="2908"/>
        <w:gridCol w:w="2827"/>
        <w:gridCol w:w="3507"/>
      </w:tblGrid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B6DDE8" w:themeFill="accent5" w:themeFillTint="66"/>
          </w:tcPr>
          <w:p w:rsidR="007C3BA2" w:rsidRPr="00EF7AF6" w:rsidRDefault="007C3BA2" w:rsidP="00AE0E17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7C3BA2" w:rsidRPr="00EF7AF6" w:rsidRDefault="007C3BA2" w:rsidP="00AE0E1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EF7AF6">
              <w:rPr>
                <w:rFonts w:ascii="Arial Narrow" w:hAnsi="Arial Narrow"/>
                <w:b/>
                <w:sz w:val="28"/>
                <w:szCs w:val="28"/>
                <w:u w:val="single"/>
              </w:rPr>
              <w:t>Планирана програмска активност</w:t>
            </w:r>
          </w:p>
        </w:tc>
        <w:tc>
          <w:tcPr>
            <w:tcW w:w="2892" w:type="dxa"/>
            <w:shd w:val="clear" w:color="auto" w:fill="B6DDE8" w:themeFill="accent5" w:themeFillTint="66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7C3BA2" w:rsidRPr="00EF7AF6" w:rsidRDefault="007C3BA2" w:rsidP="00AE0E1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EF7AF6">
              <w:rPr>
                <w:rFonts w:ascii="Arial Narrow" w:hAnsi="Arial Narrow"/>
                <w:b/>
                <w:sz w:val="28"/>
                <w:szCs w:val="28"/>
                <w:u w:val="single"/>
              </w:rPr>
              <w:t>Време на реализација</w:t>
            </w:r>
          </w:p>
        </w:tc>
        <w:tc>
          <w:tcPr>
            <w:tcW w:w="3629" w:type="dxa"/>
            <w:shd w:val="clear" w:color="auto" w:fill="B6DDE8" w:themeFill="accent5" w:themeFillTint="66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7C3BA2" w:rsidRPr="00EF7AF6" w:rsidRDefault="007C3BA2" w:rsidP="00AE0E1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>Реализатори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auto"/>
          </w:tcPr>
          <w:p w:rsidR="007C3BA2" w:rsidRDefault="007C3BA2" w:rsidP="00AE0E1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Разгледување на Годишниот извештај за работа на училиштето (табеларен, статисти</w:t>
            </w:r>
            <w:r w:rsidR="0048568D">
              <w:rPr>
                <w:rFonts w:ascii="Arial Narrow" w:hAnsi="Arial Narrow"/>
                <w:sz w:val="24"/>
                <w:szCs w:val="24"/>
              </w:rPr>
              <w:t>чки, теоретски) за учебната 2020/2021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година;</w:t>
            </w:r>
          </w:p>
          <w:p w:rsidR="007C3BA2" w:rsidRDefault="007C3BA2" w:rsidP="00AE0E1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auto"/>
          </w:tcPr>
          <w:p w:rsidR="007C3BA2" w:rsidRPr="009107F5" w:rsidRDefault="00B50354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107F5">
              <w:rPr>
                <w:rFonts w:ascii="Arial Narrow" w:hAnsi="Arial Narrow"/>
                <w:sz w:val="24"/>
                <w:szCs w:val="24"/>
              </w:rPr>
              <w:t>Јули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  <w:szCs w:val="24"/>
              </w:rPr>
              <w:t>Давање на мислење за Годишната програма за работ</w:t>
            </w:r>
            <w:r w:rsidR="00856359">
              <w:rPr>
                <w:rFonts w:ascii="Arial Narrow" w:hAnsi="Arial Narrow"/>
                <w:sz w:val="24"/>
                <w:szCs w:val="24"/>
              </w:rPr>
              <w:t>а на училиштето во учебната 2021/2022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</w:t>
            </w:r>
          </w:p>
        </w:tc>
        <w:tc>
          <w:tcPr>
            <w:tcW w:w="2892" w:type="dxa"/>
            <w:shd w:val="clear" w:color="auto" w:fill="DAEEF3" w:themeFill="accent5" w:themeFillTint="33"/>
          </w:tcPr>
          <w:p w:rsidR="007C3BA2" w:rsidRPr="009107F5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107F5">
              <w:rPr>
                <w:rFonts w:ascii="Arial Narrow" w:hAnsi="Arial Narrow"/>
                <w:sz w:val="24"/>
                <w:szCs w:val="24"/>
              </w:rPr>
              <w:t>Август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auto"/>
          </w:tcPr>
          <w:p w:rsidR="007C3BA2" w:rsidRDefault="007C3BA2" w:rsidP="00AE0E1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Разгледување и усвојување на предлог Годишната програма за работа на Советот на родители од </w:t>
            </w:r>
            <w:r w:rsidR="00DB6A3D">
              <w:rPr>
                <w:rFonts w:ascii="Arial Narrow" w:hAnsi="Arial Narrow"/>
                <w:sz w:val="24"/>
                <w:szCs w:val="24"/>
              </w:rPr>
              <w:t>училиштето за учебната 2021/2022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Септември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7C3BA2" w:rsidRDefault="007C3BA2" w:rsidP="00AE0E1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Кооптирање на  нови членови  во Советот на родители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Септември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Избор на член од Советот на родители за член во Училишен одбор</w:t>
            </w:r>
          </w:p>
        </w:tc>
        <w:tc>
          <w:tcPr>
            <w:tcW w:w="2892" w:type="dxa"/>
            <w:shd w:val="clear" w:color="auto" w:fill="DAEEF3" w:themeFill="accent5" w:themeFillTint="33"/>
          </w:tcPr>
          <w:p w:rsidR="007C3BA2" w:rsidRPr="009107F5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107F5">
              <w:rPr>
                <w:rFonts w:ascii="Arial Narrow" w:hAnsi="Arial Narrow"/>
                <w:sz w:val="24"/>
                <w:szCs w:val="24"/>
              </w:rPr>
              <w:t>Септември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auto"/>
          </w:tcPr>
          <w:p w:rsidR="007C3BA2" w:rsidRDefault="007C3BA2" w:rsidP="00AE0E17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Информирање на Советот на родители за уписот на учениците во прво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>одделение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Избирање на осигурителна компанија  за потребите на училиштето</w:t>
            </w:r>
          </w:p>
        </w:tc>
        <w:tc>
          <w:tcPr>
            <w:tcW w:w="2892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Септември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Септември</w:t>
            </w:r>
          </w:p>
        </w:tc>
        <w:tc>
          <w:tcPr>
            <w:tcW w:w="3629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56FB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0956FB" w:rsidRDefault="000956FB" w:rsidP="00AE0E1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Промовирање на Брошурата за известување на родители и ученици</w:t>
            </w:r>
          </w:p>
        </w:tc>
        <w:tc>
          <w:tcPr>
            <w:tcW w:w="2892" w:type="dxa"/>
            <w:shd w:val="clear" w:color="auto" w:fill="DAEEF3" w:themeFill="accent5" w:themeFillTint="33"/>
          </w:tcPr>
          <w:p w:rsidR="000956FB" w:rsidRDefault="000956FB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Септември</w:t>
            </w:r>
          </w:p>
        </w:tc>
        <w:tc>
          <w:tcPr>
            <w:tcW w:w="3629" w:type="dxa"/>
            <w:shd w:val="clear" w:color="auto" w:fill="DAEEF3" w:themeFill="accent5" w:themeFillTint="33"/>
          </w:tcPr>
          <w:p w:rsidR="000956FB" w:rsidRDefault="000956FB" w:rsidP="000956F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0956FB" w:rsidRDefault="000956FB" w:rsidP="000956F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  <w:p w:rsidR="000956FB" w:rsidRDefault="000956FB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Стручни соработници</w:t>
            </w:r>
          </w:p>
          <w:p w:rsidR="000956FB" w:rsidRDefault="000956FB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Наставник по информатика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7C3BA2" w:rsidRDefault="007C3BA2" w:rsidP="00AE0E1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Информација и давање на согласност за програма за  изведување на екскурзиите со учениците од трето, шесто и деветтоодделение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Септември</w:t>
            </w:r>
          </w:p>
          <w:p w:rsidR="007C3BA2" w:rsidRDefault="007C3BA2" w:rsidP="00AE0E17">
            <w:r>
              <w:rPr>
                <w:rFonts w:ascii="Arial Narrow" w:hAnsi="Arial Narrow"/>
                <w:sz w:val="24"/>
                <w:szCs w:val="24"/>
              </w:rPr>
              <w:t>Октомври</w:t>
            </w:r>
          </w:p>
        </w:tc>
        <w:tc>
          <w:tcPr>
            <w:tcW w:w="3629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Ракводител на екскурзијата,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auto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Разглеување на предлози за активности, иницијативи и проекти со родителите</w:t>
            </w:r>
          </w:p>
        </w:tc>
        <w:tc>
          <w:tcPr>
            <w:tcW w:w="2892" w:type="dxa"/>
            <w:shd w:val="clear" w:color="auto" w:fill="auto"/>
          </w:tcPr>
          <w:p w:rsidR="007C3BA2" w:rsidRPr="00A22DA7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Во текот на целата година</w:t>
            </w:r>
          </w:p>
        </w:tc>
        <w:tc>
          <w:tcPr>
            <w:tcW w:w="3629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Соработка со Локалната самоуправа во реализација на одредени прашања</w:t>
            </w:r>
          </w:p>
        </w:tc>
        <w:tc>
          <w:tcPr>
            <w:tcW w:w="2892" w:type="dxa"/>
            <w:shd w:val="clear" w:color="auto" w:fill="DAEEF3" w:themeFill="accent5" w:themeFillTint="33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Континуирано во текот на целата година</w:t>
            </w:r>
          </w:p>
        </w:tc>
        <w:tc>
          <w:tcPr>
            <w:tcW w:w="3629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Наставници,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auto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Тековни активности во реализацијата на програма</w:t>
            </w:r>
            <w:r w:rsidR="00D50E90">
              <w:rPr>
                <w:rFonts w:ascii="Arial Narrow" w:hAnsi="Arial Narrow"/>
                <w:sz w:val="24"/>
                <w:szCs w:val="24"/>
              </w:rPr>
              <w:t>та</w:t>
            </w:r>
            <w:r>
              <w:rPr>
                <w:rFonts w:ascii="Arial Narrow" w:hAnsi="Arial Narrow"/>
                <w:sz w:val="24"/>
                <w:szCs w:val="24"/>
              </w:rPr>
              <w:t xml:space="preserve"> за работа на Советот на родители</w:t>
            </w:r>
          </w:p>
        </w:tc>
        <w:tc>
          <w:tcPr>
            <w:tcW w:w="2892" w:type="dxa"/>
            <w:shd w:val="clear" w:color="auto" w:fill="auto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Континуирано во текот на целата година</w:t>
            </w:r>
          </w:p>
        </w:tc>
        <w:tc>
          <w:tcPr>
            <w:tcW w:w="3629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Извештај за постигнатите резултати во првo тромесечие од учебната </w:t>
            </w:r>
            <w:r w:rsidR="00CB3264">
              <w:rPr>
                <w:rFonts w:ascii="Arial Narrow" w:hAnsi="Arial Narrow"/>
                <w:sz w:val="24"/>
                <w:szCs w:val="24"/>
              </w:rPr>
              <w:t>2021/2022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</w:t>
            </w:r>
          </w:p>
        </w:tc>
        <w:tc>
          <w:tcPr>
            <w:tcW w:w="2892" w:type="dxa"/>
            <w:shd w:val="clear" w:color="auto" w:fill="DAEEF3" w:themeFill="accent5" w:themeFillTint="33"/>
          </w:tcPr>
          <w:p w:rsidR="007C3BA2" w:rsidRPr="009107F5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107F5">
              <w:rPr>
                <w:rFonts w:ascii="Arial Narrow" w:hAnsi="Arial Narrow"/>
                <w:sz w:val="24"/>
                <w:szCs w:val="24"/>
              </w:rPr>
              <w:t>Ноември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107F5">
              <w:rPr>
                <w:rFonts w:ascii="Arial Narrow" w:hAnsi="Arial Narrow"/>
                <w:sz w:val="24"/>
                <w:szCs w:val="24"/>
              </w:rPr>
              <w:t>Декември</w:t>
            </w:r>
          </w:p>
        </w:tc>
        <w:tc>
          <w:tcPr>
            <w:tcW w:w="3629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auto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Пренесување и запознавање на Советот на родители со барањата и предлозите на родителите после одржаните родителски средби</w:t>
            </w:r>
          </w:p>
        </w:tc>
        <w:tc>
          <w:tcPr>
            <w:tcW w:w="2892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Ноември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Декември</w:t>
            </w:r>
          </w:p>
        </w:tc>
        <w:tc>
          <w:tcPr>
            <w:tcW w:w="3629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Разгледување на предлог програма за одбележување на Денот на училиштето</w:t>
            </w:r>
          </w:p>
          <w:p w:rsidR="00DA39A5" w:rsidRPr="00EF7AF6" w:rsidRDefault="00DA39A5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(и Отворениот ден на училиштето)</w:t>
            </w:r>
          </w:p>
        </w:tc>
        <w:tc>
          <w:tcPr>
            <w:tcW w:w="2892" w:type="dxa"/>
            <w:shd w:val="clear" w:color="auto" w:fill="DAEEF3" w:themeFill="accent5" w:themeFillTint="33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Февруари</w:t>
            </w:r>
          </w:p>
        </w:tc>
        <w:tc>
          <w:tcPr>
            <w:tcW w:w="3629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Комисија за одбележување на Денот на училиштето,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auto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Тековни активности во реализацијата на програма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>за работа на Советот на родители</w:t>
            </w:r>
          </w:p>
        </w:tc>
        <w:tc>
          <w:tcPr>
            <w:tcW w:w="2892" w:type="dxa"/>
            <w:shd w:val="clear" w:color="auto" w:fill="auto"/>
          </w:tcPr>
          <w:p w:rsidR="007C3BA2" w:rsidRPr="00AD0E27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D0E27">
              <w:rPr>
                <w:rFonts w:ascii="Arial Narrow" w:hAnsi="Arial Narrow"/>
                <w:sz w:val="24"/>
                <w:szCs w:val="24"/>
              </w:rPr>
              <w:lastRenderedPageBreak/>
              <w:t>Континуирано во текот на целата година</w:t>
            </w:r>
          </w:p>
        </w:tc>
        <w:tc>
          <w:tcPr>
            <w:tcW w:w="3629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DAEEF3" w:themeFill="accent5" w:themeFillTint="33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Разгледување на извештајот од постигнатите резултати од п</w:t>
            </w:r>
            <w:r w:rsidR="00D37826">
              <w:rPr>
                <w:rFonts w:ascii="Arial Narrow" w:hAnsi="Arial Narrow"/>
                <w:sz w:val="24"/>
                <w:szCs w:val="24"/>
              </w:rPr>
              <w:t>рвото полугодие од учебната 2021/2022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 (табеларен, статистички)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Февруари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C65880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Следење на начинот на  реализираноста на програмите( од: одделенските часови, СУА-ти, Ученичката заедница, </w:t>
            </w:r>
            <w:r w:rsidR="00D27A65">
              <w:rPr>
                <w:rFonts w:ascii="Arial Narrow" w:hAnsi="Arial Narrow"/>
                <w:sz w:val="24"/>
                <w:szCs w:val="24"/>
              </w:rPr>
              <w:t xml:space="preserve">Ученички  парламент, </w:t>
            </w:r>
            <w:r>
              <w:rPr>
                <w:rFonts w:ascii="Arial Narrow" w:hAnsi="Arial Narrow"/>
                <w:sz w:val="24"/>
                <w:szCs w:val="24"/>
              </w:rPr>
              <w:t>МИМО, Антикорупциската програма, програмите од</w:t>
            </w:r>
            <w:r w:rsidR="00D27A65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стручните  соработници  и остварувањето  на приоритетните задачи во училиштето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Континуирано во текот на целата година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DAEEF3" w:themeFill="accent5" w:themeFillTint="33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Предлози, забелешки,иницијативи на родителите за подобрување на воспитно-образовниот процес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февруари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DAEEF3" w:themeFill="accent5" w:themeFillTint="33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Родителите како консултанти, директни реализатори и донатори во активностите и проектите во училиштето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Континуирано во текот на целата </w:t>
            </w:r>
            <w:r w:rsidR="00826D0A">
              <w:rPr>
                <w:rFonts w:ascii="Arial Narrow" w:hAnsi="Arial Narrow"/>
                <w:sz w:val="24"/>
                <w:szCs w:val="24"/>
              </w:rPr>
              <w:t xml:space="preserve"> учебна </w:t>
            </w:r>
            <w:r>
              <w:rPr>
                <w:rFonts w:ascii="Arial Narrow" w:hAnsi="Arial Narrow"/>
                <w:sz w:val="24"/>
                <w:szCs w:val="24"/>
              </w:rPr>
              <w:t>година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Прибирање и разгледување на понуди за избор на фото-студио за фотографирање, изработка на табло и алманах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Pr="006A1AE1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6A1AE1">
              <w:rPr>
                <w:rFonts w:ascii="Arial Narrow" w:hAnsi="Arial Narrow"/>
                <w:sz w:val="24"/>
                <w:szCs w:val="24"/>
              </w:rPr>
              <w:t>Септември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Ученици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Тековни активности во реализацијата на програма за работа на Советот на родители 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Континуирано во текот на целата година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родители,</w:t>
            </w:r>
          </w:p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Разгледување на извештајот од постигнатите резултати од третото тромесе</w:t>
            </w:r>
            <w:r w:rsidR="007C6DC1">
              <w:rPr>
                <w:rFonts w:ascii="Arial Narrow" w:hAnsi="Arial Narrow"/>
                <w:sz w:val="24"/>
                <w:szCs w:val="24"/>
              </w:rPr>
              <w:t>чие од учебната 2021/2022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Март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Април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Информација за финансискот</w:t>
            </w:r>
            <w:r w:rsidR="00AE03AC">
              <w:rPr>
                <w:rFonts w:ascii="Arial Narrow" w:hAnsi="Arial Narrow"/>
                <w:sz w:val="24"/>
                <w:szCs w:val="24"/>
              </w:rPr>
              <w:t>о работење на училиштето во 2021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Декември/јануари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Разглеување на предлози за активности, иницијативи и проекти со родителите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Континуирано во текот на целата година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Разгледување на барања, жалби  и забелешки на родители 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По потреба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Соработка со Локалната самоуправа во реализација на одредени прашања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Континуирано во текот на целата година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Тековни активности во реализацијата на програма за работа на Советот на родители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Континуирано во текот на целата година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Разгледување на успехот, редовноста и поведе</w:t>
            </w:r>
            <w:r w:rsidR="00777A6E">
              <w:rPr>
                <w:rFonts w:ascii="Arial Narrow" w:hAnsi="Arial Narrow"/>
                <w:sz w:val="24"/>
                <w:szCs w:val="24"/>
              </w:rPr>
              <w:t>нието на крајот од учебната 2021/2022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Јуни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Информација за извршен избор на првене</w:t>
            </w:r>
            <w:r w:rsidR="00674F87">
              <w:rPr>
                <w:rFonts w:ascii="Arial Narrow" w:hAnsi="Arial Narrow"/>
                <w:sz w:val="24"/>
                <w:szCs w:val="24"/>
              </w:rPr>
              <w:t>ц на генерација за учебната 2021/2022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Мај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Јуни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Предлози од Советот на родители за планирање на активности  на  училиштето за наредната учебна година.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Јуни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</w:tbl>
    <w:p w:rsidR="007C3BA2" w:rsidRDefault="007C3BA2" w:rsidP="007C3BA2">
      <w:pPr>
        <w:shd w:val="clear" w:color="auto" w:fill="FFFFFF" w:themeFill="background1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7C3BA2" w:rsidRPr="00C172E5" w:rsidRDefault="007C3BA2" w:rsidP="007C3BA2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</w:rPr>
      </w:pPr>
      <w:r w:rsidRPr="00C172E5">
        <w:rPr>
          <w:rFonts w:ascii="Arial Narrow" w:hAnsi="Arial Narrow"/>
          <w:sz w:val="24"/>
          <w:szCs w:val="24"/>
        </w:rPr>
        <w:t>Состаноците на Советот на родители ги свикува и ги води претседателот на Советот. На состаноците учествуваат и директорот на училиште</w:t>
      </w:r>
      <w:r w:rsidR="00665283">
        <w:rPr>
          <w:rFonts w:ascii="Arial Narrow" w:hAnsi="Arial Narrow"/>
          <w:sz w:val="24"/>
          <w:szCs w:val="24"/>
        </w:rPr>
        <w:t xml:space="preserve">то, стручната служба, </w:t>
      </w:r>
      <w:r>
        <w:rPr>
          <w:rFonts w:ascii="Arial Narrow" w:hAnsi="Arial Narrow"/>
          <w:sz w:val="24"/>
          <w:szCs w:val="24"/>
        </w:rPr>
        <w:t>наставници</w:t>
      </w:r>
      <w:r w:rsidRPr="00C172E5">
        <w:rPr>
          <w:rFonts w:ascii="Arial Narrow" w:hAnsi="Arial Narrow"/>
          <w:sz w:val="24"/>
          <w:szCs w:val="24"/>
        </w:rPr>
        <w:t xml:space="preserve"> кои ги информираат родителите за тековната работа и активности во училиштето во зависност од доменот на нивните области</w:t>
      </w:r>
      <w:r w:rsidR="00665283">
        <w:rPr>
          <w:rFonts w:ascii="Arial Narrow" w:hAnsi="Arial Narrow"/>
          <w:sz w:val="24"/>
          <w:szCs w:val="24"/>
        </w:rPr>
        <w:t>, ученици делегати(без право на гласање)</w:t>
      </w:r>
      <w:r w:rsidRPr="00C172E5">
        <w:rPr>
          <w:rFonts w:ascii="Arial Narrow" w:hAnsi="Arial Narrow"/>
          <w:sz w:val="24"/>
          <w:szCs w:val="24"/>
        </w:rPr>
        <w:t>. Родителите ќе го остварат своето влијание врз училиштето во сите области на неговата работа преку работат</w:t>
      </w:r>
      <w:r>
        <w:rPr>
          <w:rFonts w:ascii="Arial Narrow" w:hAnsi="Arial Narrow"/>
          <w:sz w:val="24"/>
          <w:szCs w:val="24"/>
        </w:rPr>
        <w:t xml:space="preserve">а </w:t>
      </w:r>
      <w:r w:rsidRPr="00C172E5">
        <w:rPr>
          <w:rFonts w:ascii="Arial Narrow" w:hAnsi="Arial Narrow"/>
          <w:sz w:val="24"/>
          <w:szCs w:val="24"/>
        </w:rPr>
        <w:t xml:space="preserve"> на Училишниот одбор.</w:t>
      </w:r>
    </w:p>
    <w:p w:rsidR="007C3BA2" w:rsidRPr="00C172E5" w:rsidRDefault="007C3BA2" w:rsidP="007C3BA2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</w:rPr>
      </w:pPr>
    </w:p>
    <w:p w:rsidR="007C3BA2" w:rsidRPr="00C172E5" w:rsidRDefault="007C3BA2" w:rsidP="007C3BA2">
      <w:pPr>
        <w:shd w:val="clear" w:color="auto" w:fill="FFFFFF" w:themeFill="background1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C172E5">
        <w:rPr>
          <w:rFonts w:ascii="Arial Narrow" w:hAnsi="Arial Narrow"/>
          <w:b/>
          <w:sz w:val="24"/>
          <w:szCs w:val="24"/>
          <w:u w:val="single"/>
        </w:rPr>
        <w:t>Оваа програма и план за работа на Советот на родители може да се прошири или промени во текот на годината според потребите на училиштето, наставниците, учениците и родителите.</w:t>
      </w:r>
    </w:p>
    <w:p w:rsidR="007C3BA2" w:rsidRDefault="007C3BA2" w:rsidP="007C3BA2">
      <w:pPr>
        <w:spacing w:after="185" w:line="264" w:lineRule="auto"/>
        <w:ind w:left="279" w:right="366" w:hanging="10"/>
        <w:rPr>
          <w:rFonts w:ascii="Arial" w:hAnsi="Arial" w:cs="Arial"/>
          <w:b/>
        </w:rPr>
      </w:pPr>
    </w:p>
    <w:p w:rsidR="008750BD" w:rsidRDefault="008750BD" w:rsidP="00C172E5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  <w:lang w:val="en-US"/>
        </w:rPr>
      </w:pPr>
    </w:p>
    <w:p w:rsidR="008750BD" w:rsidRDefault="008750BD" w:rsidP="00C172E5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  <w:lang w:val="en-US"/>
        </w:rPr>
      </w:pPr>
    </w:p>
    <w:p w:rsidR="008750BD" w:rsidRDefault="008750BD" w:rsidP="00C172E5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  <w:lang w:val="en-US"/>
        </w:rPr>
      </w:pPr>
    </w:p>
    <w:p w:rsidR="008750BD" w:rsidRDefault="008750BD" w:rsidP="00C172E5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  <w:lang w:val="en-US"/>
        </w:rPr>
      </w:pPr>
    </w:p>
    <w:p w:rsidR="008750BD" w:rsidRDefault="008750BD" w:rsidP="00C172E5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  <w:lang w:val="en-US"/>
        </w:rPr>
      </w:pPr>
    </w:p>
    <w:p w:rsidR="00007D6F" w:rsidRPr="00C172E5" w:rsidRDefault="00007D6F" w:rsidP="00C172E5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</w:rPr>
      </w:pPr>
    </w:p>
    <w:p w:rsidR="00007D6F" w:rsidRPr="00C172E5" w:rsidRDefault="00E42A0A" w:rsidP="00C172E5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Септември</w:t>
      </w:r>
      <w:r w:rsidR="008C04CE">
        <w:rPr>
          <w:rFonts w:ascii="Arial Narrow" w:hAnsi="Arial Narrow"/>
          <w:sz w:val="24"/>
          <w:szCs w:val="24"/>
        </w:rPr>
        <w:t>, 20</w:t>
      </w:r>
      <w:r w:rsidR="008D01B4">
        <w:rPr>
          <w:rFonts w:ascii="Arial Narrow" w:hAnsi="Arial Narrow"/>
          <w:sz w:val="24"/>
          <w:szCs w:val="24"/>
          <w:lang w:val="en-US"/>
        </w:rPr>
        <w:t>21</w:t>
      </w:r>
      <w:r w:rsidR="00007D6F" w:rsidRPr="00C172E5">
        <w:rPr>
          <w:rFonts w:ascii="Arial Narrow" w:hAnsi="Arial Narrow"/>
          <w:sz w:val="24"/>
          <w:szCs w:val="24"/>
        </w:rPr>
        <w:t xml:space="preserve"> Претседател на СР</w:t>
      </w:r>
    </w:p>
    <w:p w:rsidR="00007D6F" w:rsidRPr="00C172E5" w:rsidRDefault="00007D6F" w:rsidP="00C172E5">
      <w:pPr>
        <w:shd w:val="clear" w:color="auto" w:fill="FFFFFF" w:themeFill="background1"/>
        <w:tabs>
          <w:tab w:val="left" w:pos="6300"/>
        </w:tabs>
      </w:pPr>
      <w:r w:rsidRPr="00C172E5">
        <w:t>____________________</w:t>
      </w:r>
    </w:p>
    <w:p w:rsidR="00EF7AF6" w:rsidRPr="00EF7AF6" w:rsidRDefault="00EF7AF6" w:rsidP="006334D5">
      <w:pPr>
        <w:shd w:val="clear" w:color="auto" w:fill="DAEEF3" w:themeFill="accent5" w:themeFillTint="33"/>
        <w:jc w:val="both"/>
        <w:rPr>
          <w:rFonts w:ascii="Arial Narrow" w:hAnsi="Arial Narrow"/>
          <w:sz w:val="24"/>
          <w:szCs w:val="24"/>
        </w:rPr>
      </w:pPr>
    </w:p>
    <w:sectPr w:rsidR="00EF7AF6" w:rsidRPr="00EF7AF6" w:rsidSect="00AE6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033A9"/>
    <w:multiLevelType w:val="hybridMultilevel"/>
    <w:tmpl w:val="46FCB68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92476"/>
    <w:multiLevelType w:val="hybridMultilevel"/>
    <w:tmpl w:val="FF7E4008"/>
    <w:lvl w:ilvl="0" w:tplc="042F000F">
      <w:start w:val="1"/>
      <w:numFmt w:val="decimal"/>
      <w:lvlText w:val="%1."/>
      <w:lvlJc w:val="left"/>
      <w:pPr>
        <w:ind w:left="780" w:hanging="360"/>
      </w:pPr>
    </w:lvl>
    <w:lvl w:ilvl="1" w:tplc="042F0019" w:tentative="1">
      <w:start w:val="1"/>
      <w:numFmt w:val="lowerLetter"/>
      <w:lvlText w:val="%2."/>
      <w:lvlJc w:val="left"/>
      <w:pPr>
        <w:ind w:left="1500" w:hanging="360"/>
      </w:pPr>
    </w:lvl>
    <w:lvl w:ilvl="2" w:tplc="042F001B" w:tentative="1">
      <w:start w:val="1"/>
      <w:numFmt w:val="lowerRoman"/>
      <w:lvlText w:val="%3."/>
      <w:lvlJc w:val="right"/>
      <w:pPr>
        <w:ind w:left="2220" w:hanging="180"/>
      </w:pPr>
    </w:lvl>
    <w:lvl w:ilvl="3" w:tplc="042F000F" w:tentative="1">
      <w:start w:val="1"/>
      <w:numFmt w:val="decimal"/>
      <w:lvlText w:val="%4."/>
      <w:lvlJc w:val="left"/>
      <w:pPr>
        <w:ind w:left="2940" w:hanging="360"/>
      </w:pPr>
    </w:lvl>
    <w:lvl w:ilvl="4" w:tplc="042F0019" w:tentative="1">
      <w:start w:val="1"/>
      <w:numFmt w:val="lowerLetter"/>
      <w:lvlText w:val="%5."/>
      <w:lvlJc w:val="left"/>
      <w:pPr>
        <w:ind w:left="3660" w:hanging="360"/>
      </w:pPr>
    </w:lvl>
    <w:lvl w:ilvl="5" w:tplc="042F001B" w:tentative="1">
      <w:start w:val="1"/>
      <w:numFmt w:val="lowerRoman"/>
      <w:lvlText w:val="%6."/>
      <w:lvlJc w:val="right"/>
      <w:pPr>
        <w:ind w:left="4380" w:hanging="180"/>
      </w:pPr>
    </w:lvl>
    <w:lvl w:ilvl="6" w:tplc="042F000F" w:tentative="1">
      <w:start w:val="1"/>
      <w:numFmt w:val="decimal"/>
      <w:lvlText w:val="%7."/>
      <w:lvlJc w:val="left"/>
      <w:pPr>
        <w:ind w:left="5100" w:hanging="360"/>
      </w:pPr>
    </w:lvl>
    <w:lvl w:ilvl="7" w:tplc="042F0019" w:tentative="1">
      <w:start w:val="1"/>
      <w:numFmt w:val="lowerLetter"/>
      <w:lvlText w:val="%8."/>
      <w:lvlJc w:val="left"/>
      <w:pPr>
        <w:ind w:left="5820" w:hanging="360"/>
      </w:pPr>
    </w:lvl>
    <w:lvl w:ilvl="8" w:tplc="042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15E3"/>
    <w:rsid w:val="00007D6F"/>
    <w:rsid w:val="00010EED"/>
    <w:rsid w:val="0001149F"/>
    <w:rsid w:val="000332E3"/>
    <w:rsid w:val="00040ED9"/>
    <w:rsid w:val="000956FB"/>
    <w:rsid w:val="000C1A64"/>
    <w:rsid w:val="000D3EBF"/>
    <w:rsid w:val="0012043B"/>
    <w:rsid w:val="00134FA9"/>
    <w:rsid w:val="00137FC3"/>
    <w:rsid w:val="00184241"/>
    <w:rsid w:val="00191854"/>
    <w:rsid w:val="001965FB"/>
    <w:rsid w:val="001B35A2"/>
    <w:rsid w:val="001B5B8E"/>
    <w:rsid w:val="001C341E"/>
    <w:rsid w:val="001C55FF"/>
    <w:rsid w:val="001D15E3"/>
    <w:rsid w:val="00201CFE"/>
    <w:rsid w:val="00210455"/>
    <w:rsid w:val="00276D1A"/>
    <w:rsid w:val="002B43A8"/>
    <w:rsid w:val="002E7506"/>
    <w:rsid w:val="002F5094"/>
    <w:rsid w:val="00303702"/>
    <w:rsid w:val="00303E27"/>
    <w:rsid w:val="00332534"/>
    <w:rsid w:val="003422FB"/>
    <w:rsid w:val="00380B77"/>
    <w:rsid w:val="00386AC2"/>
    <w:rsid w:val="00391272"/>
    <w:rsid w:val="00393248"/>
    <w:rsid w:val="003C18BA"/>
    <w:rsid w:val="003D5A3F"/>
    <w:rsid w:val="003E69FD"/>
    <w:rsid w:val="003F5F17"/>
    <w:rsid w:val="004048F7"/>
    <w:rsid w:val="00412715"/>
    <w:rsid w:val="0041470F"/>
    <w:rsid w:val="0048568D"/>
    <w:rsid w:val="004A4BA1"/>
    <w:rsid w:val="004B0EAB"/>
    <w:rsid w:val="004B6E1C"/>
    <w:rsid w:val="004C39A5"/>
    <w:rsid w:val="004D38BC"/>
    <w:rsid w:val="004D6C8F"/>
    <w:rsid w:val="00540C49"/>
    <w:rsid w:val="005601BE"/>
    <w:rsid w:val="00586031"/>
    <w:rsid w:val="005860AD"/>
    <w:rsid w:val="0059275A"/>
    <w:rsid w:val="005A6BA9"/>
    <w:rsid w:val="005B03AB"/>
    <w:rsid w:val="005F24DF"/>
    <w:rsid w:val="00603F64"/>
    <w:rsid w:val="0061012B"/>
    <w:rsid w:val="00617229"/>
    <w:rsid w:val="00620D97"/>
    <w:rsid w:val="006334D5"/>
    <w:rsid w:val="00636309"/>
    <w:rsid w:val="00665283"/>
    <w:rsid w:val="00671235"/>
    <w:rsid w:val="00674F87"/>
    <w:rsid w:val="00681B58"/>
    <w:rsid w:val="006A1AE1"/>
    <w:rsid w:val="006A455E"/>
    <w:rsid w:val="006B69AD"/>
    <w:rsid w:val="006D7ABF"/>
    <w:rsid w:val="006F0C38"/>
    <w:rsid w:val="007068E3"/>
    <w:rsid w:val="00721B0A"/>
    <w:rsid w:val="00773FDA"/>
    <w:rsid w:val="00777A6E"/>
    <w:rsid w:val="007A39D1"/>
    <w:rsid w:val="007C3BA2"/>
    <w:rsid w:val="007C6DC1"/>
    <w:rsid w:val="007F1564"/>
    <w:rsid w:val="00803E05"/>
    <w:rsid w:val="00826D0A"/>
    <w:rsid w:val="00843D95"/>
    <w:rsid w:val="00856359"/>
    <w:rsid w:val="008750BD"/>
    <w:rsid w:val="008A02FC"/>
    <w:rsid w:val="008C04CE"/>
    <w:rsid w:val="008C436C"/>
    <w:rsid w:val="008D01B4"/>
    <w:rsid w:val="008D1109"/>
    <w:rsid w:val="008E4367"/>
    <w:rsid w:val="008E61F5"/>
    <w:rsid w:val="008F4307"/>
    <w:rsid w:val="008F7AC7"/>
    <w:rsid w:val="00903D93"/>
    <w:rsid w:val="009104AE"/>
    <w:rsid w:val="009107F5"/>
    <w:rsid w:val="00914A15"/>
    <w:rsid w:val="00917FBE"/>
    <w:rsid w:val="0092562F"/>
    <w:rsid w:val="00930D20"/>
    <w:rsid w:val="009365D8"/>
    <w:rsid w:val="00944881"/>
    <w:rsid w:val="00946EB3"/>
    <w:rsid w:val="009573A6"/>
    <w:rsid w:val="009577FC"/>
    <w:rsid w:val="00960CB1"/>
    <w:rsid w:val="00980955"/>
    <w:rsid w:val="00985A3E"/>
    <w:rsid w:val="009D60AD"/>
    <w:rsid w:val="009E1234"/>
    <w:rsid w:val="009E385C"/>
    <w:rsid w:val="009F7C54"/>
    <w:rsid w:val="00A07328"/>
    <w:rsid w:val="00A23736"/>
    <w:rsid w:val="00A37E07"/>
    <w:rsid w:val="00A5789C"/>
    <w:rsid w:val="00AD0E27"/>
    <w:rsid w:val="00AE03AC"/>
    <w:rsid w:val="00AE6C5A"/>
    <w:rsid w:val="00B04907"/>
    <w:rsid w:val="00B26C33"/>
    <w:rsid w:val="00B50354"/>
    <w:rsid w:val="00B54DF2"/>
    <w:rsid w:val="00B57A08"/>
    <w:rsid w:val="00B60DF1"/>
    <w:rsid w:val="00B669B7"/>
    <w:rsid w:val="00B672E4"/>
    <w:rsid w:val="00BA2CE2"/>
    <w:rsid w:val="00BA55B3"/>
    <w:rsid w:val="00C0379A"/>
    <w:rsid w:val="00C11EEA"/>
    <w:rsid w:val="00C172E5"/>
    <w:rsid w:val="00C24CB0"/>
    <w:rsid w:val="00C27A5F"/>
    <w:rsid w:val="00C33762"/>
    <w:rsid w:val="00C52A3B"/>
    <w:rsid w:val="00C55119"/>
    <w:rsid w:val="00C65880"/>
    <w:rsid w:val="00C7118A"/>
    <w:rsid w:val="00C7515A"/>
    <w:rsid w:val="00C92E22"/>
    <w:rsid w:val="00CA4840"/>
    <w:rsid w:val="00CB3264"/>
    <w:rsid w:val="00CB55D9"/>
    <w:rsid w:val="00CB56C9"/>
    <w:rsid w:val="00CD7034"/>
    <w:rsid w:val="00CF39C1"/>
    <w:rsid w:val="00D22CBD"/>
    <w:rsid w:val="00D27A65"/>
    <w:rsid w:val="00D37826"/>
    <w:rsid w:val="00D5005A"/>
    <w:rsid w:val="00D50E90"/>
    <w:rsid w:val="00D65251"/>
    <w:rsid w:val="00D75E5D"/>
    <w:rsid w:val="00D8390F"/>
    <w:rsid w:val="00DA39A5"/>
    <w:rsid w:val="00DA3FD0"/>
    <w:rsid w:val="00DB6A3D"/>
    <w:rsid w:val="00DF47B2"/>
    <w:rsid w:val="00E1261F"/>
    <w:rsid w:val="00E23979"/>
    <w:rsid w:val="00E30C83"/>
    <w:rsid w:val="00E33853"/>
    <w:rsid w:val="00E42A0A"/>
    <w:rsid w:val="00E43369"/>
    <w:rsid w:val="00E8041D"/>
    <w:rsid w:val="00EB455C"/>
    <w:rsid w:val="00EC183E"/>
    <w:rsid w:val="00EE128B"/>
    <w:rsid w:val="00EE6A55"/>
    <w:rsid w:val="00EF3DC8"/>
    <w:rsid w:val="00EF7AF6"/>
    <w:rsid w:val="00F35D99"/>
    <w:rsid w:val="00F474A9"/>
    <w:rsid w:val="00F57FE8"/>
    <w:rsid w:val="00F63C1B"/>
    <w:rsid w:val="00FA050B"/>
    <w:rsid w:val="00FB31AE"/>
    <w:rsid w:val="00FB3BCC"/>
    <w:rsid w:val="00FC4C96"/>
    <w:rsid w:val="00FC5CCF"/>
    <w:rsid w:val="00FD3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626B"/>
  <w15:docId w15:val="{FA35DB7A-E419-4D34-A221-0DDE5AE2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5A"/>
    <w:pPr>
      <w:spacing w:after="200" w:line="276" w:lineRule="auto"/>
    </w:pPr>
    <w:rPr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5E3"/>
    <w:pPr>
      <w:ind w:left="720"/>
      <w:contextualSpacing/>
    </w:pPr>
  </w:style>
  <w:style w:type="table" w:customStyle="1" w:styleId="Style1">
    <w:name w:val="Style1"/>
    <w:basedOn w:val="TableNormal"/>
    <w:uiPriority w:val="99"/>
    <w:qFormat/>
    <w:rsid w:val="00AE6C5A"/>
    <w:tblPr/>
    <w:tcPr>
      <w:shd w:val="clear" w:color="auto" w:fill="F2DBDB"/>
    </w:tcPr>
  </w:style>
  <w:style w:type="table" w:styleId="TableGrid">
    <w:name w:val="Table Grid"/>
    <w:basedOn w:val="TableNormal"/>
    <w:uiPriority w:val="59"/>
    <w:rsid w:val="00AE6C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41D"/>
    <w:rPr>
      <w:rFonts w:ascii="Tahoma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5EABB-6F9C-46DB-923B-F0E22AF1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PC4ALL</dc:creator>
  <cp:keywords/>
  <cp:lastModifiedBy>Lidija N. Lazhovska</cp:lastModifiedBy>
  <cp:revision>278</cp:revision>
  <dcterms:created xsi:type="dcterms:W3CDTF">2019-09-20T07:08:00Z</dcterms:created>
  <dcterms:modified xsi:type="dcterms:W3CDTF">2022-01-19T12:05:00Z</dcterms:modified>
</cp:coreProperties>
</file>